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A86" w:rsidRDefault="00132A86" w:rsidP="00132A86">
      <w:pPr>
        <w:spacing w:after="120"/>
        <w:rPr>
          <w:rFonts w:ascii="Times New Roman" w:hAnsi="Times New Roman"/>
          <w:sz w:val="22"/>
        </w:rPr>
      </w:pPr>
      <w:r w:rsidRPr="00132A86">
        <w:rPr>
          <w:rFonts w:ascii="Times New Roman" w:hAnsi="Times New Roman"/>
          <w:sz w:val="22"/>
        </w:rPr>
        <w:t xml:space="preserve">D. </w:t>
      </w:r>
      <w:proofErr w:type="spellStart"/>
      <w:r w:rsidRPr="00132A86">
        <w:rPr>
          <w:rFonts w:ascii="Times New Roman" w:hAnsi="Times New Roman"/>
          <w:sz w:val="22"/>
        </w:rPr>
        <w:t>Savoie</w:t>
      </w:r>
      <w:proofErr w:type="spellEnd"/>
      <w:r w:rsidRPr="00132A86">
        <w:rPr>
          <w:rFonts w:ascii="Times New Roman" w:hAnsi="Times New Roman"/>
          <w:sz w:val="22"/>
        </w:rPr>
        <w:t xml:space="preserve">, </w:t>
      </w:r>
      <w:r w:rsidRPr="00132A86">
        <w:rPr>
          <w:rFonts w:ascii="Times New Roman" w:hAnsi="Times New Roman"/>
          <w:i/>
          <w:sz w:val="22"/>
        </w:rPr>
        <w:t xml:space="preserve">Court Government and the Collapse of Accountability in Canada and the United Kingdom </w:t>
      </w:r>
      <w:r w:rsidRPr="00132A86">
        <w:rPr>
          <w:rFonts w:ascii="Times New Roman" w:hAnsi="Times New Roman"/>
          <w:sz w:val="22"/>
        </w:rPr>
        <w:t xml:space="preserve">(Toronto UTP, 2008), </w:t>
      </w:r>
      <w:proofErr w:type="spellStart"/>
      <w:r w:rsidRPr="00132A86">
        <w:rPr>
          <w:rFonts w:ascii="Times New Roman" w:hAnsi="Times New Roman"/>
          <w:sz w:val="22"/>
        </w:rPr>
        <w:t>ch</w:t>
      </w:r>
      <w:proofErr w:type="spellEnd"/>
      <w:r w:rsidRPr="00132A86">
        <w:rPr>
          <w:rFonts w:ascii="Times New Roman" w:hAnsi="Times New Roman"/>
          <w:sz w:val="22"/>
        </w:rPr>
        <w:t>. 1</w:t>
      </w:r>
      <w:r>
        <w:rPr>
          <w:rFonts w:ascii="Times New Roman" w:hAnsi="Times New Roman"/>
          <w:sz w:val="22"/>
        </w:rPr>
        <w:t>0</w:t>
      </w:r>
    </w:p>
    <w:p w:rsidR="00132A86" w:rsidRDefault="00132A86" w:rsidP="00132A86">
      <w:pPr>
        <w:spacing w:after="120"/>
        <w:rPr>
          <w:rFonts w:ascii="Times New Roman" w:hAnsi="Times New Roman"/>
          <w:sz w:val="22"/>
        </w:rPr>
      </w:pPr>
    </w:p>
    <w:p w:rsidR="00132A86" w:rsidRDefault="00132A86" w:rsidP="00132A86">
      <w:pPr>
        <w:spacing w:after="120"/>
        <w:rPr>
          <w:rFonts w:ascii="Times New Roman" w:hAnsi="Times New Roman"/>
          <w:b/>
          <w:sz w:val="22"/>
        </w:rPr>
      </w:pPr>
      <w:r>
        <w:rPr>
          <w:rFonts w:ascii="Times New Roman" w:hAnsi="Times New Roman"/>
          <w:b/>
          <w:sz w:val="22"/>
        </w:rPr>
        <w:t>Overview</w:t>
      </w:r>
    </w:p>
    <w:p w:rsidR="00132A86" w:rsidRPr="00132A86" w:rsidRDefault="00132A86" w:rsidP="00132A86">
      <w:pPr>
        <w:spacing w:after="120"/>
        <w:rPr>
          <w:rFonts w:ascii="Times New Roman" w:hAnsi="Times New Roman"/>
          <w:sz w:val="22"/>
        </w:rPr>
      </w:pPr>
      <w:r>
        <w:rPr>
          <w:rFonts w:ascii="Times New Roman" w:hAnsi="Times New Roman"/>
          <w:sz w:val="22"/>
        </w:rPr>
        <w:t xml:space="preserve">Both </w:t>
      </w:r>
      <w:proofErr w:type="spellStart"/>
      <w:r>
        <w:rPr>
          <w:rFonts w:ascii="Times New Roman" w:hAnsi="Times New Roman"/>
          <w:sz w:val="22"/>
        </w:rPr>
        <w:t>Cdn</w:t>
      </w:r>
      <w:proofErr w:type="spellEnd"/>
      <w:r>
        <w:rPr>
          <w:rFonts w:ascii="Times New Roman" w:hAnsi="Times New Roman"/>
          <w:sz w:val="22"/>
        </w:rPr>
        <w:t xml:space="preserve"> and UK </w:t>
      </w:r>
      <w:proofErr w:type="spellStart"/>
      <w:r>
        <w:rPr>
          <w:rFonts w:ascii="Times New Roman" w:hAnsi="Times New Roman"/>
          <w:sz w:val="22"/>
        </w:rPr>
        <w:t>govts</w:t>
      </w:r>
      <w:proofErr w:type="spellEnd"/>
      <w:r>
        <w:rPr>
          <w:rFonts w:ascii="Times New Roman" w:hAnsi="Times New Roman"/>
          <w:sz w:val="22"/>
        </w:rPr>
        <w:t xml:space="preserve"> have moved away from formal processes and clear hierarchies to informal relations and flattened hierarchies – more akin to court </w:t>
      </w:r>
      <w:proofErr w:type="spellStart"/>
      <w:r>
        <w:rPr>
          <w:rFonts w:ascii="Times New Roman" w:hAnsi="Times New Roman"/>
          <w:sz w:val="22"/>
        </w:rPr>
        <w:t>govt</w:t>
      </w:r>
      <w:proofErr w:type="spellEnd"/>
      <w:r>
        <w:rPr>
          <w:rFonts w:ascii="Times New Roman" w:hAnsi="Times New Roman"/>
          <w:sz w:val="22"/>
        </w:rPr>
        <w:t xml:space="preserve"> than to cabinet govt. As Chretien notes it “w/in Cabinet, a minister is merely part of a collectivity, just another advisor to the PM”</w:t>
      </w:r>
    </w:p>
    <w:p w:rsidR="00132A86" w:rsidRDefault="00132A86" w:rsidP="00132A86">
      <w:pPr>
        <w:spacing w:after="120"/>
        <w:rPr>
          <w:rFonts w:ascii="Times New Roman" w:hAnsi="Times New Roman"/>
          <w:sz w:val="22"/>
        </w:rPr>
      </w:pPr>
      <w:r>
        <w:rPr>
          <w:rFonts w:ascii="Times New Roman" w:hAnsi="Times New Roman"/>
          <w:b/>
          <w:sz w:val="22"/>
        </w:rPr>
        <w:t>Background</w:t>
      </w:r>
    </w:p>
    <w:p w:rsidR="00132A86" w:rsidRPr="00132A86" w:rsidRDefault="00132A86" w:rsidP="00132A86">
      <w:pPr>
        <w:pStyle w:val="ListParagraph"/>
        <w:numPr>
          <w:ilvl w:val="0"/>
          <w:numId w:val="1"/>
        </w:numPr>
        <w:spacing w:after="120"/>
        <w:rPr>
          <w:rFonts w:ascii="Times New Roman" w:hAnsi="Times New Roman"/>
          <w:sz w:val="22"/>
        </w:rPr>
      </w:pPr>
      <w:r w:rsidRPr="00132A86">
        <w:rPr>
          <w:rFonts w:ascii="Times New Roman" w:hAnsi="Times New Roman"/>
          <w:sz w:val="22"/>
        </w:rPr>
        <w:t>Mobility in senior ranks of civil service now highly valued – and is for many an important measure of success</w:t>
      </w:r>
    </w:p>
    <w:p w:rsidR="00132A86" w:rsidRDefault="00132A86" w:rsidP="00132A86">
      <w:pPr>
        <w:pStyle w:val="ListParagraph"/>
        <w:numPr>
          <w:ilvl w:val="0"/>
          <w:numId w:val="1"/>
        </w:numPr>
        <w:spacing w:after="120"/>
        <w:rPr>
          <w:rFonts w:ascii="Times New Roman" w:hAnsi="Times New Roman"/>
          <w:sz w:val="22"/>
        </w:rPr>
      </w:pPr>
      <w:r>
        <w:rPr>
          <w:rFonts w:ascii="Times New Roman" w:hAnsi="Times New Roman"/>
          <w:sz w:val="22"/>
        </w:rPr>
        <w:t xml:space="preserve">The idea, that first gained prominence under Trudeau, is that successful civil servants should be generalists capable of serving virtually anywhere in </w:t>
      </w:r>
      <w:proofErr w:type="spellStart"/>
      <w:r>
        <w:rPr>
          <w:rFonts w:ascii="Times New Roman" w:hAnsi="Times New Roman"/>
          <w:sz w:val="22"/>
        </w:rPr>
        <w:t>govt</w:t>
      </w:r>
      <w:proofErr w:type="spellEnd"/>
      <w:r>
        <w:rPr>
          <w:rFonts w:ascii="Times New Roman" w:hAnsi="Times New Roman"/>
          <w:sz w:val="22"/>
        </w:rPr>
        <w:t xml:space="preserve"> – if one has the necessary policy/admin skills, then these should be applicable anywhere</w:t>
      </w:r>
    </w:p>
    <w:p w:rsidR="00132A86" w:rsidRDefault="00132A86" w:rsidP="00132A86">
      <w:pPr>
        <w:pStyle w:val="ListParagraph"/>
        <w:numPr>
          <w:ilvl w:val="1"/>
          <w:numId w:val="1"/>
        </w:numPr>
        <w:spacing w:after="120"/>
        <w:rPr>
          <w:rFonts w:ascii="Times New Roman" w:hAnsi="Times New Roman"/>
          <w:sz w:val="22"/>
        </w:rPr>
      </w:pPr>
      <w:r>
        <w:rPr>
          <w:rFonts w:ascii="Times New Roman" w:hAnsi="Times New Roman"/>
          <w:sz w:val="22"/>
        </w:rPr>
        <w:t>It also worked in line with the idea that entrenched bureaucrats had too much influence or power over policy and administration, running departments like personal fiefdoms</w:t>
      </w:r>
    </w:p>
    <w:p w:rsidR="00132A86" w:rsidRDefault="00132A86" w:rsidP="00132A86">
      <w:pPr>
        <w:pStyle w:val="ListParagraph"/>
        <w:numPr>
          <w:ilvl w:val="0"/>
          <w:numId w:val="1"/>
        </w:numPr>
        <w:spacing w:after="120"/>
        <w:rPr>
          <w:rFonts w:ascii="Times New Roman" w:hAnsi="Times New Roman"/>
          <w:sz w:val="22"/>
        </w:rPr>
      </w:pPr>
      <w:r>
        <w:rPr>
          <w:rFonts w:ascii="Times New Roman" w:hAnsi="Times New Roman"/>
          <w:sz w:val="22"/>
        </w:rPr>
        <w:t>Unlike politicians, who must secure public confidence every 4-5 years, senior civil servants enjoy tenure and are rarely fired</w:t>
      </w:r>
    </w:p>
    <w:p w:rsidR="00132A86" w:rsidRDefault="00132A86" w:rsidP="00132A86">
      <w:pPr>
        <w:pStyle w:val="ListParagraph"/>
        <w:numPr>
          <w:ilvl w:val="0"/>
          <w:numId w:val="1"/>
        </w:numPr>
        <w:spacing w:after="120"/>
        <w:rPr>
          <w:rFonts w:ascii="Times New Roman" w:hAnsi="Times New Roman"/>
          <w:sz w:val="22"/>
        </w:rPr>
      </w:pPr>
      <w:r>
        <w:rPr>
          <w:rFonts w:ascii="Times New Roman" w:hAnsi="Times New Roman"/>
          <w:sz w:val="22"/>
        </w:rPr>
        <w:t xml:space="preserve">Chapter reviews these elite relationships </w:t>
      </w:r>
    </w:p>
    <w:p w:rsidR="00132A86" w:rsidRDefault="00132A86" w:rsidP="00132A86">
      <w:pPr>
        <w:spacing w:after="120"/>
        <w:rPr>
          <w:rFonts w:ascii="Times New Roman" w:hAnsi="Times New Roman"/>
          <w:b/>
          <w:sz w:val="22"/>
        </w:rPr>
      </w:pPr>
      <w:r>
        <w:rPr>
          <w:rFonts w:ascii="Times New Roman" w:hAnsi="Times New Roman"/>
          <w:b/>
          <w:sz w:val="22"/>
        </w:rPr>
        <w:t>Court Government</w:t>
      </w:r>
    </w:p>
    <w:p w:rsidR="00132A86" w:rsidRPr="00132A86" w:rsidRDefault="00132A86" w:rsidP="00132A86">
      <w:pPr>
        <w:pStyle w:val="ListParagraph"/>
        <w:numPr>
          <w:ilvl w:val="0"/>
          <w:numId w:val="1"/>
        </w:numPr>
        <w:spacing w:after="120"/>
        <w:rPr>
          <w:rFonts w:ascii="Times New Roman" w:hAnsi="Times New Roman"/>
          <w:sz w:val="22"/>
        </w:rPr>
      </w:pPr>
      <w:r w:rsidRPr="00132A86">
        <w:rPr>
          <w:rFonts w:ascii="Times New Roman" w:hAnsi="Times New Roman"/>
          <w:sz w:val="22"/>
        </w:rPr>
        <w:t>Provides quick and unencumbered access to the levels of power that make things happen and to pick and choose those political, policy, and administrative issues that appeal the PM or need resolution due to media attention</w:t>
      </w:r>
    </w:p>
    <w:p w:rsidR="00132A86" w:rsidRDefault="00132A86" w:rsidP="00132A86">
      <w:pPr>
        <w:pStyle w:val="ListParagraph"/>
        <w:numPr>
          <w:ilvl w:val="0"/>
          <w:numId w:val="1"/>
        </w:numPr>
        <w:spacing w:after="120"/>
        <w:rPr>
          <w:rFonts w:ascii="Times New Roman" w:hAnsi="Times New Roman"/>
          <w:sz w:val="22"/>
        </w:rPr>
      </w:pPr>
      <w:r>
        <w:rPr>
          <w:rFonts w:ascii="Times New Roman" w:hAnsi="Times New Roman"/>
          <w:sz w:val="22"/>
        </w:rPr>
        <w:t>Suits the PM and their courtiers b/c it enables them to get things done, see results, manage the news and the media better</w:t>
      </w:r>
    </w:p>
    <w:p w:rsidR="00D542EA" w:rsidRDefault="00132A86" w:rsidP="00132A86">
      <w:pPr>
        <w:pStyle w:val="ListParagraph"/>
        <w:numPr>
          <w:ilvl w:val="0"/>
          <w:numId w:val="1"/>
        </w:numPr>
        <w:spacing w:after="120"/>
        <w:rPr>
          <w:rFonts w:ascii="Times New Roman" w:hAnsi="Times New Roman"/>
          <w:sz w:val="22"/>
        </w:rPr>
      </w:pPr>
      <w:r>
        <w:rPr>
          <w:rFonts w:ascii="Times New Roman" w:hAnsi="Times New Roman"/>
          <w:sz w:val="22"/>
        </w:rPr>
        <w:t>Not all ministers are created equal</w:t>
      </w:r>
    </w:p>
    <w:p w:rsidR="00132A86" w:rsidRPr="00132A86" w:rsidRDefault="00D542EA" w:rsidP="00132A86">
      <w:pPr>
        <w:pStyle w:val="ListParagraph"/>
        <w:numPr>
          <w:ilvl w:val="0"/>
          <w:numId w:val="1"/>
        </w:numPr>
        <w:spacing w:after="120"/>
        <w:rPr>
          <w:rFonts w:ascii="Times New Roman" w:hAnsi="Times New Roman"/>
          <w:sz w:val="22"/>
        </w:rPr>
      </w:pPr>
      <w:r>
        <w:rPr>
          <w:rFonts w:ascii="Times New Roman" w:hAnsi="Times New Roman"/>
          <w:sz w:val="22"/>
        </w:rPr>
        <w:t xml:space="preserve">Centralizes power in the hands of a few important ministers, and </w:t>
      </w:r>
      <w:proofErr w:type="spellStart"/>
      <w:r>
        <w:rPr>
          <w:rFonts w:ascii="Times New Roman" w:hAnsi="Times New Roman"/>
          <w:sz w:val="22"/>
        </w:rPr>
        <w:t>DMs</w:t>
      </w:r>
      <w:proofErr w:type="spellEnd"/>
      <w:r>
        <w:rPr>
          <w:rFonts w:ascii="Times New Roman" w:hAnsi="Times New Roman"/>
          <w:sz w:val="22"/>
        </w:rPr>
        <w:t xml:space="preserve"> – but with little institutional memory to ensure that things proceed well.</w:t>
      </w:r>
    </w:p>
    <w:sectPr w:rsidR="00132A86" w:rsidRPr="00132A86" w:rsidSect="00132A86">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840E6"/>
    <w:multiLevelType w:val="hybridMultilevel"/>
    <w:tmpl w:val="487C3F20"/>
    <w:lvl w:ilvl="0" w:tplc="FB70888C">
      <w:start w:val="4"/>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2A86"/>
    <w:rsid w:val="00132A86"/>
    <w:rsid w:val="00D542E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A8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32A8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2012-04-28T23:16:00Z</dcterms:created>
  <dcterms:modified xsi:type="dcterms:W3CDTF">2012-04-28T23:34:00Z</dcterms:modified>
</cp:coreProperties>
</file>